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484DC2" w14:textId="31CACCEF" w:rsidR="004A282F" w:rsidRDefault="004A282F">
      <w:pPr>
        <w:rPr>
          <w:b/>
        </w:rPr>
      </w:pPr>
    </w:p>
    <w:p w14:paraId="30DBEF82" w14:textId="77777777" w:rsidR="004A282F" w:rsidRDefault="004A282F">
      <w:pPr>
        <w:jc w:val="center"/>
        <w:rPr>
          <w:b/>
        </w:rPr>
      </w:pPr>
    </w:p>
    <w:p w14:paraId="00801483" w14:textId="04354030" w:rsidR="004A282F" w:rsidRPr="006826F7" w:rsidRDefault="00265735">
      <w:pPr>
        <w:jc w:val="center"/>
        <w:rPr>
          <w:rFonts w:eastAsia="Pinyon Script"/>
          <w:b/>
          <w:sz w:val="36"/>
          <w:szCs w:val="36"/>
        </w:rPr>
      </w:pPr>
      <w:r>
        <w:rPr>
          <w:noProof/>
        </w:rPr>
        <w:drawing>
          <wp:inline distT="0" distB="0" distL="0" distR="0" wp14:anchorId="70B56567" wp14:editId="751E473D">
            <wp:extent cx="1524000" cy="1524000"/>
            <wp:effectExtent l="0" t="0" r="0" b="0"/>
            <wp:docPr id="4917317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731738" name="Picture 2"/>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r w:rsidR="00C8102B" w:rsidRPr="006826F7">
        <w:rPr>
          <w:rFonts w:eastAsia="Pinyon Script"/>
          <w:b/>
          <w:sz w:val="36"/>
          <w:szCs w:val="36"/>
        </w:rPr>
        <w:t xml:space="preserve">  Bridge Education (AP)Ltd-Building bridges within education.</w:t>
      </w:r>
    </w:p>
    <w:p w14:paraId="4C9FA79A" w14:textId="43868EA0" w:rsidR="004A282F" w:rsidRPr="006826F7" w:rsidRDefault="00C8102B">
      <w:pPr>
        <w:jc w:val="center"/>
        <w:rPr>
          <w:b/>
        </w:rPr>
      </w:pPr>
      <w:r w:rsidRPr="006826F7">
        <w:rPr>
          <w:rFonts w:eastAsia="Pinyon Script"/>
          <w:b/>
          <w:sz w:val="36"/>
          <w:szCs w:val="36"/>
        </w:rPr>
        <w:tab/>
      </w:r>
      <w:proofErr w:type="gramStart"/>
      <w:r w:rsidRPr="006826F7">
        <w:rPr>
          <w:rFonts w:eastAsia="Pinyon Script"/>
          <w:b/>
          <w:sz w:val="36"/>
          <w:szCs w:val="36"/>
        </w:rPr>
        <w:t>Email:</w:t>
      </w:r>
      <w:r w:rsidR="006149EC" w:rsidRPr="006149EC">
        <w:rPr>
          <w:b/>
          <w:bCs/>
          <w:sz w:val="32"/>
          <w:szCs w:val="32"/>
        </w:rPr>
        <w:t>admin@bridgeeducationap.co.uk</w:t>
      </w:r>
      <w:proofErr w:type="gramEnd"/>
      <w:r w:rsidR="006149EC">
        <w:t xml:space="preserve"> </w:t>
      </w:r>
      <w:r w:rsidRPr="006826F7">
        <w:rPr>
          <w:rFonts w:eastAsia="Pinyon Script"/>
          <w:b/>
          <w:sz w:val="36"/>
          <w:szCs w:val="36"/>
        </w:rPr>
        <w:t xml:space="preserve"> Phone:</w:t>
      </w:r>
      <w:r w:rsidR="006826F7">
        <w:rPr>
          <w:rFonts w:eastAsia="Pinyon Script"/>
          <w:b/>
          <w:sz w:val="36"/>
          <w:szCs w:val="36"/>
        </w:rPr>
        <w:t xml:space="preserve"> 01354 657014 or</w:t>
      </w:r>
      <w:r w:rsidRPr="006826F7">
        <w:rPr>
          <w:rFonts w:eastAsia="Pinyon Script"/>
          <w:b/>
          <w:sz w:val="36"/>
          <w:szCs w:val="36"/>
        </w:rPr>
        <w:t xml:space="preserve"> 07535 887764 </w:t>
      </w:r>
    </w:p>
    <w:p w14:paraId="23ED99C3" w14:textId="2DD65E2C" w:rsidR="004A282F" w:rsidRDefault="004A282F">
      <w:pPr>
        <w:rPr>
          <w:b/>
        </w:rPr>
      </w:pPr>
    </w:p>
    <w:p w14:paraId="6D309279" w14:textId="09EC169B" w:rsidR="004A282F" w:rsidRDefault="00265735">
      <w:pPr>
        <w:rPr>
          <w:b/>
        </w:rPr>
      </w:pPr>
      <w:r w:rsidRPr="006826F7">
        <w:rPr>
          <w:b/>
          <w:noProof/>
        </w:rPr>
        <mc:AlternateContent>
          <mc:Choice Requires="wps">
            <w:drawing>
              <wp:anchor distT="0" distB="0" distL="118872" distR="118872" simplePos="0" relativeHeight="251659264" behindDoc="0" locked="0" layoutInCell="1" hidden="0" allowOverlap="1" wp14:anchorId="282CBBBA" wp14:editId="14EFB161">
                <wp:simplePos x="0" y="0"/>
                <wp:positionH relativeFrom="margin">
                  <wp:posOffset>1066800</wp:posOffset>
                </wp:positionH>
                <wp:positionV relativeFrom="margin">
                  <wp:posOffset>3816350</wp:posOffset>
                </wp:positionV>
                <wp:extent cx="3130550" cy="425450"/>
                <wp:effectExtent l="0" t="0" r="12700" b="12700"/>
                <wp:wrapNone/>
                <wp:docPr id="1" name="Rectangle 1"/>
                <wp:cNvGraphicFramePr/>
                <a:graphic xmlns:a="http://schemas.openxmlformats.org/drawingml/2006/main">
                  <a:graphicData uri="http://schemas.microsoft.com/office/word/2010/wordprocessingShape">
                    <wps:wsp>
                      <wps:cNvSpPr/>
                      <wps:spPr>
                        <a:xfrm>
                          <a:off x="0" y="0"/>
                          <a:ext cx="3130550" cy="425450"/>
                        </a:xfrm>
                        <a:prstGeom prst="rect">
                          <a:avLst/>
                        </a:prstGeom>
                        <a:solidFill>
                          <a:srgbClr val="FFFFFF"/>
                        </a:solidFill>
                        <a:ln w="9525" cap="flat" cmpd="sng">
                          <a:solidFill>
                            <a:srgbClr val="000000"/>
                          </a:solidFill>
                          <a:prstDash val="solid"/>
                          <a:round/>
                          <a:headEnd type="none" w="sm" len="sm"/>
                          <a:tailEnd type="none" w="sm" len="sm"/>
                        </a:ln>
                      </wps:spPr>
                      <wps:txbx>
                        <w:txbxContent>
                          <w:p w14:paraId="16B5E50C" w14:textId="77777777" w:rsidR="004A282F" w:rsidRDefault="00C8102B">
                            <w:pPr>
                              <w:spacing w:line="258" w:lineRule="auto"/>
                              <w:jc w:val="center"/>
                              <w:textDirection w:val="btLr"/>
                            </w:pPr>
                            <w:r>
                              <w:rPr>
                                <w:b/>
                                <w:color w:val="000000"/>
                                <w:sz w:val="30"/>
                              </w:rPr>
                              <w:t>DATA PROTECTION POLICY</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82CBBBA" id="Rectangle 1" o:spid="_x0000_s1026" style="position:absolute;margin-left:84pt;margin-top:300.5pt;width:246.5pt;height:33.5pt;z-index:251659264;visibility:visible;mso-wrap-style:square;mso-width-percent:0;mso-height-percent:0;mso-wrap-distance-left:9.36pt;mso-wrap-distance-top:0;mso-wrap-distance-right:9.36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">
                <v:stroke startarrowwidth="narrow" startarrowlength="short" endarrowwidth="narrow" endarrowlength="short" joinstyle="round"/>
                <v:textbox inset="2.53958mm,1.2694mm,2.53958mm,1.2694mm">
                  <w:txbxContent>
                    <w:p w14:paraId="16B5E50C" w14:textId="77777777" w:rsidR="004A282F" w:rsidRDefault="00C8102B">
                      <w:pPr>
                        <w:spacing w:line="258" w:lineRule="auto"/>
                        <w:jc w:val="center"/>
                        <w:textDirection w:val="btLr"/>
                      </w:pPr>
                      <w:r>
                        <w:rPr>
                          <w:b/>
                          <w:color w:val="000000"/>
                          <w:sz w:val="30"/>
                        </w:rPr>
                        <w:t>DATA PROTECTION POLICY</w:t>
                      </w:r>
                    </w:p>
                  </w:txbxContent>
                </v:textbox>
                <w10:wrap anchorx="margin" anchory="margin"/>
              </v:rect>
            </w:pict>
          </mc:Fallback>
        </mc:AlternateContent>
      </w:r>
    </w:p>
    <w:p w14:paraId="7B70147B" w14:textId="7F44572F" w:rsidR="004A282F" w:rsidRDefault="004A282F">
      <w:pPr>
        <w:rPr>
          <w:b/>
        </w:rPr>
      </w:pPr>
    </w:p>
    <w:p w14:paraId="15CE9B83" w14:textId="261B7692" w:rsidR="004A282F" w:rsidRDefault="00265735">
      <w:pPr>
        <w:rPr>
          <w:b/>
        </w:rPr>
      </w:pPr>
      <w:r>
        <w:rPr>
          <w:b/>
          <w:noProof/>
        </w:rPr>
        <mc:AlternateContent>
          <mc:Choice Requires="wps">
            <w:drawing>
              <wp:anchor distT="0" distB="0" distL="118872" distR="118872" simplePos="0" relativeHeight="251658240" behindDoc="0" locked="0" layoutInCell="1" hidden="0" allowOverlap="1" wp14:anchorId="75D8C21B" wp14:editId="5ADDF747">
                <wp:simplePos x="0" y="0"/>
                <wp:positionH relativeFrom="margin">
                  <wp:posOffset>1390650</wp:posOffset>
                </wp:positionH>
                <wp:positionV relativeFrom="margin">
                  <wp:posOffset>4324350</wp:posOffset>
                </wp:positionV>
                <wp:extent cx="2292350" cy="787400"/>
                <wp:effectExtent l="0" t="0" r="12700" b="12700"/>
                <wp:wrapNone/>
                <wp:docPr id="2" name="Rectangle 2"/>
                <wp:cNvGraphicFramePr/>
                <a:graphic xmlns:a="http://schemas.openxmlformats.org/drawingml/2006/main">
                  <a:graphicData uri="http://schemas.microsoft.com/office/word/2010/wordprocessingShape">
                    <wps:wsp>
                      <wps:cNvSpPr/>
                      <wps:spPr>
                        <a:xfrm>
                          <a:off x="0" y="0"/>
                          <a:ext cx="2292350" cy="787400"/>
                        </a:xfrm>
                        <a:prstGeom prst="rect">
                          <a:avLst/>
                        </a:prstGeom>
                        <a:solidFill>
                          <a:srgbClr val="FFFFFF"/>
                        </a:solidFill>
                        <a:ln w="9525" cap="flat" cmpd="sng">
                          <a:solidFill>
                            <a:srgbClr val="000000"/>
                          </a:solidFill>
                          <a:prstDash val="solid"/>
                          <a:round/>
                          <a:headEnd type="none" w="sm" len="sm"/>
                          <a:tailEnd type="none" w="sm" len="sm"/>
                        </a:ln>
                      </wps:spPr>
                      <wps:txbx>
                        <w:txbxContent>
                          <w:p w14:paraId="1F99ACFC" w14:textId="77777777" w:rsidR="004A282F" w:rsidRDefault="00C8102B">
                            <w:pPr>
                              <w:spacing w:line="258" w:lineRule="auto"/>
                              <w:jc w:val="center"/>
                              <w:textDirection w:val="btLr"/>
                            </w:pPr>
                            <w:r>
                              <w:rPr>
                                <w:b/>
                                <w:color w:val="000000"/>
                                <w:sz w:val="34"/>
                              </w:rPr>
                              <w:t>BRIDGE EDUCATION (AP) LTD</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75D8C21B" id="Rectangle 2" o:spid="_x0000_s1027" style="position:absolute;margin-left:109.5pt;margin-top:340.5pt;width:180.5pt;height:62pt;z-index:251658240;visibility:visible;mso-wrap-style:square;mso-width-percent:0;mso-height-percent:0;mso-wrap-distance-left:9.36pt;mso-wrap-distance-top:0;mso-wrap-distance-right:9.36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">
                <v:stroke startarrowwidth="narrow" startarrowlength="short" endarrowwidth="narrow" endarrowlength="short" joinstyle="round"/>
                <v:textbox inset="2.53958mm,1.2694mm,2.53958mm,1.2694mm">
                  <w:txbxContent>
                    <w:p w14:paraId="1F99ACFC" w14:textId="77777777" w:rsidR="004A282F" w:rsidRDefault="00C8102B">
                      <w:pPr>
                        <w:spacing w:line="258" w:lineRule="auto"/>
                        <w:jc w:val="center"/>
                        <w:textDirection w:val="btLr"/>
                      </w:pPr>
                      <w:r>
                        <w:rPr>
                          <w:b/>
                          <w:color w:val="000000"/>
                          <w:sz w:val="34"/>
                        </w:rPr>
                        <w:t>BRIDGE EDUCATION (AP) LTD</w:t>
                      </w:r>
                    </w:p>
                  </w:txbxContent>
                </v:textbox>
                <w10:wrap anchorx="margin" anchory="margin"/>
              </v:rect>
            </w:pict>
          </mc:Fallback>
        </mc:AlternateContent>
      </w:r>
    </w:p>
    <w:p w14:paraId="3230A890" w14:textId="77777777" w:rsidR="004A282F" w:rsidRDefault="004A282F">
      <w:pPr>
        <w:rPr>
          <w:b/>
        </w:rPr>
      </w:pPr>
    </w:p>
    <w:p w14:paraId="0FBF6A17" w14:textId="77777777" w:rsidR="004A282F" w:rsidRDefault="004A282F">
      <w:pPr>
        <w:rPr>
          <w:b/>
        </w:rPr>
      </w:pPr>
    </w:p>
    <w:p w14:paraId="3D55BCA9" w14:textId="77777777" w:rsidR="004A282F" w:rsidRDefault="004A282F">
      <w:pPr>
        <w:rPr>
          <w:b/>
        </w:rPr>
      </w:pPr>
    </w:p>
    <w:p w14:paraId="1D33841A" w14:textId="77EDACA4" w:rsidR="004A282F" w:rsidRDefault="00C8102B">
      <w:pPr>
        <w:rPr>
          <w:b/>
        </w:rPr>
      </w:pPr>
      <w:r>
        <w:rPr>
          <w:b/>
        </w:rPr>
        <w:t xml:space="preserve">Renewed:          </w:t>
      </w:r>
      <w:r w:rsidR="00A90D40">
        <w:rPr>
          <w:b/>
        </w:rPr>
        <w:t>30</w:t>
      </w:r>
      <w:r w:rsidR="000135EB">
        <w:rPr>
          <w:b/>
        </w:rPr>
        <w:t>-0</w:t>
      </w:r>
      <w:r w:rsidR="00A90D40">
        <w:rPr>
          <w:b/>
        </w:rPr>
        <w:t>8</w:t>
      </w:r>
      <w:r w:rsidR="000135EB">
        <w:rPr>
          <w:b/>
        </w:rPr>
        <w:t>-2024</w:t>
      </w:r>
    </w:p>
    <w:p w14:paraId="5C5F91B7" w14:textId="4344D70F" w:rsidR="004A282F" w:rsidRDefault="00C8102B">
      <w:pPr>
        <w:rPr>
          <w:b/>
        </w:rPr>
      </w:pPr>
      <w:r>
        <w:rPr>
          <w:b/>
        </w:rPr>
        <w:t xml:space="preserve">Next Update:    </w:t>
      </w:r>
      <w:r w:rsidR="00A90D40">
        <w:rPr>
          <w:b/>
        </w:rPr>
        <w:t>29</w:t>
      </w:r>
      <w:r>
        <w:rPr>
          <w:b/>
        </w:rPr>
        <w:t>-08-2</w:t>
      </w:r>
      <w:r w:rsidR="00A90D40">
        <w:rPr>
          <w:b/>
        </w:rPr>
        <w:t>5</w:t>
      </w:r>
    </w:p>
    <w:p w14:paraId="59660321" w14:textId="77777777" w:rsidR="004A282F" w:rsidRDefault="004A282F">
      <w:pPr>
        <w:rPr>
          <w:b/>
        </w:rPr>
      </w:pPr>
    </w:p>
    <w:p w14:paraId="3992E72D" w14:textId="77777777" w:rsidR="004A282F" w:rsidRDefault="00C8102B">
      <w:pPr>
        <w:rPr>
          <w:b/>
        </w:rPr>
      </w:pPr>
      <w:r>
        <w:rPr>
          <w:b/>
        </w:rPr>
        <w:t xml:space="preserve">Signed: J. S. Dickinson             </w:t>
      </w:r>
      <w:r>
        <w:rPr>
          <w:b/>
          <w:noProof/>
        </w:rPr>
        <w:drawing>
          <wp:inline distT="0" distB="0" distL="118872" distR="118872" wp14:anchorId="196F029F" wp14:editId="52C45924">
            <wp:extent cx="1271905" cy="358140"/>
            <wp:effectExtent l="0" t="0" r="0" b="0"/>
            <wp:docPr id="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1271905" cy="358140"/>
                    </a:xfrm>
                    <a:prstGeom prst="rect">
                      <a:avLst/>
                    </a:prstGeom>
                    <a:ln/>
                  </pic:spPr>
                </pic:pic>
              </a:graphicData>
            </a:graphic>
          </wp:inline>
        </w:drawing>
      </w:r>
    </w:p>
    <w:p w14:paraId="53BB6930" w14:textId="77777777" w:rsidR="004A282F" w:rsidRDefault="004A282F">
      <w:pPr>
        <w:rPr>
          <w:b/>
        </w:rPr>
      </w:pPr>
    </w:p>
    <w:p w14:paraId="57BF26FC" w14:textId="77777777" w:rsidR="004A282F" w:rsidRDefault="004A282F">
      <w:pPr>
        <w:rPr>
          <w:b/>
        </w:rPr>
      </w:pPr>
    </w:p>
    <w:p w14:paraId="5B477580" w14:textId="77777777" w:rsidR="004A282F" w:rsidRDefault="004A282F">
      <w:pPr>
        <w:rPr>
          <w:b/>
        </w:rPr>
      </w:pPr>
    </w:p>
    <w:p w14:paraId="5F73952D" w14:textId="77777777" w:rsidR="004A282F" w:rsidRDefault="004A282F">
      <w:pPr>
        <w:rPr>
          <w:b/>
        </w:rPr>
      </w:pPr>
    </w:p>
    <w:p w14:paraId="702ECBD7" w14:textId="77777777" w:rsidR="004A282F" w:rsidRDefault="004A282F">
      <w:pPr>
        <w:rPr>
          <w:b/>
        </w:rPr>
      </w:pPr>
    </w:p>
    <w:p w14:paraId="4E4EF7E8" w14:textId="77777777" w:rsidR="004A282F" w:rsidRDefault="004A282F">
      <w:pPr>
        <w:rPr>
          <w:b/>
        </w:rPr>
      </w:pPr>
    </w:p>
    <w:p w14:paraId="46896269" w14:textId="77777777" w:rsidR="004A282F" w:rsidRDefault="004A282F">
      <w:pPr>
        <w:rPr>
          <w:b/>
        </w:rPr>
      </w:pPr>
    </w:p>
    <w:p w14:paraId="1F913BE6" w14:textId="77777777" w:rsidR="004A282F" w:rsidRDefault="004A282F">
      <w:pPr>
        <w:rPr>
          <w:b/>
        </w:rPr>
      </w:pPr>
    </w:p>
    <w:p w14:paraId="21B3B3A8" w14:textId="77777777" w:rsidR="004A282F" w:rsidRDefault="004A282F">
      <w:pPr>
        <w:rPr>
          <w:b/>
        </w:rPr>
      </w:pPr>
    </w:p>
    <w:p w14:paraId="06000A5A" w14:textId="77777777" w:rsidR="004A282F" w:rsidRDefault="004A282F">
      <w:pPr>
        <w:rPr>
          <w:b/>
        </w:rPr>
      </w:pPr>
    </w:p>
    <w:p w14:paraId="4A99DBC3" w14:textId="77777777" w:rsidR="004A282F" w:rsidRDefault="004A282F">
      <w:pPr>
        <w:rPr>
          <w:b/>
        </w:rPr>
      </w:pPr>
    </w:p>
    <w:p w14:paraId="0B90A31B" w14:textId="77777777" w:rsidR="004A282F" w:rsidRDefault="004A282F">
      <w:pPr>
        <w:rPr>
          <w:b/>
        </w:rPr>
      </w:pPr>
    </w:p>
    <w:p w14:paraId="46CDFF6D" w14:textId="77777777" w:rsidR="004A282F" w:rsidRDefault="004A282F">
      <w:pPr>
        <w:rPr>
          <w:b/>
        </w:rPr>
      </w:pPr>
    </w:p>
    <w:p w14:paraId="67CCD069" w14:textId="77777777" w:rsidR="004A282F" w:rsidRDefault="00C8102B">
      <w:pPr>
        <w:rPr>
          <w:b/>
        </w:rPr>
      </w:pPr>
      <w:r>
        <w:rPr>
          <w:b/>
        </w:rPr>
        <w:t>Bridge Education (AP) Ltd Data Protection Policy</w:t>
      </w:r>
    </w:p>
    <w:p w14:paraId="376447DA" w14:textId="77777777" w:rsidR="004A282F" w:rsidRDefault="00C8102B">
      <w:pPr>
        <w:rPr>
          <w:b/>
        </w:rPr>
      </w:pPr>
      <w:r>
        <w:rPr>
          <w:b/>
        </w:rPr>
        <w:t>1 Policy Statement</w:t>
      </w:r>
    </w:p>
    <w:p w14:paraId="1D254BC4" w14:textId="77777777" w:rsidR="004A282F" w:rsidRDefault="00C8102B">
      <w:r>
        <w:t xml:space="preserve">1.1 The company is committed to complying with the principals of the Regulation (EU) 2016/679 (General Data Protection Regulation) and the UK Data Protection Act 2018 when it comes into force. </w:t>
      </w:r>
    </w:p>
    <w:p w14:paraId="3AD86250" w14:textId="77777777" w:rsidR="004A282F" w:rsidRDefault="00C8102B">
      <w:r>
        <w:t>1.2 Everyone has rights with regard to the way in which their personal data is handled. During the course of our activities during education we will collect, store and process personal data about our pupils, staff, parents and others. This makes us a data controller in relation to that personal data.</w:t>
      </w:r>
    </w:p>
    <w:p w14:paraId="1A40752D" w14:textId="77777777" w:rsidR="004A282F" w:rsidRDefault="00C8102B">
      <w:r>
        <w:t xml:space="preserve"> 1.3 We are committed to the protection of all personal data and special category personal data for which we are the data controller.</w:t>
      </w:r>
    </w:p>
    <w:p w14:paraId="35DBF838" w14:textId="77777777" w:rsidR="004A282F" w:rsidRDefault="00C8102B">
      <w:r>
        <w:t xml:space="preserve"> 1.4 This policy seeks to assist the company in protecting itself from data protection risks including: </w:t>
      </w:r>
    </w:p>
    <w:p w14:paraId="52CE5103" w14:textId="77777777" w:rsidR="004A282F" w:rsidRDefault="00C8102B">
      <w:r>
        <w:t>∙ Breaches of confidentiality. For instance, information being disclosed inappropriately.</w:t>
      </w:r>
    </w:p>
    <w:p w14:paraId="5006C3AB" w14:textId="77777777" w:rsidR="004A282F" w:rsidRDefault="00C8102B">
      <w:r>
        <w:t xml:space="preserve"> ∙ Failure to recognise the rights of the individual. For instance, failing to respond to subject access requests.</w:t>
      </w:r>
    </w:p>
    <w:p w14:paraId="2E8D6052" w14:textId="77777777" w:rsidR="004A282F" w:rsidRDefault="00C8102B">
      <w:r>
        <w:t xml:space="preserve"> ∙ Reputational damage. For instance, individuals could suffer if outside actors gained unauthorised access to personal data. </w:t>
      </w:r>
    </w:p>
    <w:p w14:paraId="00B50488" w14:textId="77777777" w:rsidR="004A282F" w:rsidRDefault="00C8102B">
      <w:r>
        <w:t xml:space="preserve">∙ Financial penalty. For instance, the company could be fined substantially as a result of enforcement action by the Information Commissioners Office (ICO). </w:t>
      </w:r>
    </w:p>
    <w:p w14:paraId="3B7B879C" w14:textId="77777777" w:rsidR="004A282F" w:rsidRDefault="00C8102B">
      <w:r>
        <w:t xml:space="preserve">1.5 The </w:t>
      </w:r>
      <w:proofErr w:type="gramStart"/>
      <w:r>
        <w:t>company  will</w:t>
      </w:r>
      <w:proofErr w:type="gramEnd"/>
      <w:r>
        <w:t xml:space="preserve"> adhere to the following data protection principles and ensure that all personal data is:</w:t>
      </w:r>
    </w:p>
    <w:p w14:paraId="0D0E39FA" w14:textId="77777777" w:rsidR="004A282F" w:rsidRDefault="00C8102B">
      <w:r>
        <w:t xml:space="preserve"> ∙ Processed lawfully, fairly and in a transparent matter in relation to the data subject (‘lawfulness, fairness and transparency’).</w:t>
      </w:r>
    </w:p>
    <w:p w14:paraId="75D2E3A4" w14:textId="77777777" w:rsidR="004A282F" w:rsidRDefault="00C8102B">
      <w:r>
        <w:t xml:space="preserve"> ∙ Collected for specified, explicit and legitimate purposes and not further processed in a manner that is incompatible with those purposes (‘purpose limitation’). </w:t>
      </w:r>
    </w:p>
    <w:p w14:paraId="3673F0C8" w14:textId="77777777" w:rsidR="004A282F" w:rsidRDefault="00C8102B">
      <w:r>
        <w:t>∙ Adequate, relevant and limited to what is necessary in relation to the purposes they are processed (‘data minimisation’).</w:t>
      </w:r>
    </w:p>
    <w:p w14:paraId="18E8F935" w14:textId="77777777" w:rsidR="004A282F" w:rsidRDefault="00C8102B">
      <w:r>
        <w:t xml:space="preserve"> ∙ Accurate and where necessary, kept up to date (‘accuracy’).</w:t>
      </w:r>
    </w:p>
    <w:p w14:paraId="3CAD23D8" w14:textId="77777777" w:rsidR="004A282F" w:rsidRDefault="00C8102B">
      <w:r>
        <w:t xml:space="preserve"> ∙ Kept in a form that permits identification of data subjects for no longer than is necessary for the purposes for which the personal data are processed (‘storage limitation’).</w:t>
      </w:r>
    </w:p>
    <w:p w14:paraId="5944FB25" w14:textId="77777777" w:rsidR="004A282F" w:rsidRDefault="00C8102B">
      <w:r>
        <w:t xml:space="preserve"> ∙ Processed in a manner that ensures appropriate security of the personal data, including protection against unauthorised or unlawful processing and against accidental loss, destruction or damage using appropriate technical or organizational measures (‘integrity and confidentiality’).</w:t>
      </w:r>
    </w:p>
    <w:p w14:paraId="4663A6F0" w14:textId="77777777" w:rsidR="004A282F" w:rsidRDefault="00C8102B">
      <w:r>
        <w:lastRenderedPageBreak/>
        <w:t xml:space="preserve"> 1.6 The company will also ensure that Personal Data is:</w:t>
      </w:r>
    </w:p>
    <w:p w14:paraId="78081F9F" w14:textId="77777777" w:rsidR="004A282F" w:rsidRDefault="00C8102B">
      <w:r>
        <w:t xml:space="preserve">∙ Processed in line with data subjects’ rights; Not transferred to people or organisations situated in other countries without adequate protection. </w:t>
      </w:r>
    </w:p>
    <w:p w14:paraId="6AB2202E" w14:textId="77777777" w:rsidR="004A282F" w:rsidRDefault="00C8102B">
      <w:r>
        <w:t>1.7 This policy does not form part of any employee’s contract of employment and may be amended at any time.</w:t>
      </w:r>
    </w:p>
    <w:p w14:paraId="4E8963A5" w14:textId="77777777" w:rsidR="004A282F" w:rsidRDefault="00C8102B">
      <w:pPr>
        <w:rPr>
          <w:b/>
        </w:rPr>
      </w:pPr>
      <w:r>
        <w:rPr>
          <w:b/>
        </w:rPr>
        <w:t>2 Who does this policy apply to?</w:t>
      </w:r>
    </w:p>
    <w:p w14:paraId="07C0901B" w14:textId="77777777" w:rsidR="004A282F" w:rsidRDefault="00C8102B">
      <w:r>
        <w:t xml:space="preserve">2.1 This policy applies to all staff and volunteers. The company requires each member of staff and volunteer to exercise their individual responsibility under data protection law, to ensure their acts or omissions do not affect themselves or others, and to co-operate fully with the </w:t>
      </w:r>
      <w:proofErr w:type="gramStart"/>
      <w:r>
        <w:t>School</w:t>
      </w:r>
      <w:proofErr w:type="gramEnd"/>
      <w:r>
        <w:t xml:space="preserve"> and its management in the protection of personal data. </w:t>
      </w:r>
    </w:p>
    <w:p w14:paraId="01650326" w14:textId="77777777" w:rsidR="004A282F" w:rsidRDefault="00C8102B">
      <w:pPr>
        <w:rPr>
          <w:b/>
        </w:rPr>
      </w:pPr>
      <w:r>
        <w:rPr>
          <w:b/>
        </w:rPr>
        <w:t>3. Who is responsible for carrying out this policy?</w:t>
      </w:r>
    </w:p>
    <w:p w14:paraId="1B368A25" w14:textId="77777777" w:rsidR="004A282F" w:rsidRDefault="00C8102B">
      <w:r>
        <w:t>3.1 Everyone who works or volunteers for the company has some responsibility for ensuring that data is collected, stored and handled appropriately. Each team that handles personal data must ensure that it is handled and processed in line with this policy and the data protection principles.</w:t>
      </w:r>
    </w:p>
    <w:p w14:paraId="165E6FE8" w14:textId="77777777" w:rsidR="004A282F" w:rsidRDefault="00C8102B">
      <w:r>
        <w:t xml:space="preserve"> 3.2 The following people have key areas of responsibility: The Director is ultimately responsible for ensuring that the company meets its legal obligations. The Data Protection Officer is responsible for:</w:t>
      </w:r>
    </w:p>
    <w:p w14:paraId="3FF7DAAE" w14:textId="77777777" w:rsidR="004A282F" w:rsidRDefault="00C8102B">
      <w:r>
        <w:t xml:space="preserve"> ∙ Keeping the director updated about data protection responsibilities, risks and issues.</w:t>
      </w:r>
    </w:p>
    <w:p w14:paraId="228D1AAB" w14:textId="77777777" w:rsidR="004A282F" w:rsidRDefault="00C8102B">
      <w:r>
        <w:t xml:space="preserve"> ∙ Reviewing this policy, all data protection procedures and other related policies, in line with an agreed schedule. </w:t>
      </w:r>
    </w:p>
    <w:p w14:paraId="1A44DF00" w14:textId="77777777" w:rsidR="004A282F" w:rsidRDefault="00C8102B">
      <w:r>
        <w:t>∙ Handling data protection questions from staff.</w:t>
      </w:r>
    </w:p>
    <w:p w14:paraId="5F2BC469" w14:textId="77777777" w:rsidR="004A282F" w:rsidRDefault="00C8102B">
      <w:r>
        <w:t xml:space="preserve"> ∙ Dealing with requests from individuals for access to the information the company holds about them (Subject Access Requests).</w:t>
      </w:r>
    </w:p>
    <w:p w14:paraId="2D1ADFF0" w14:textId="77777777" w:rsidR="004A282F" w:rsidRDefault="00C8102B">
      <w:r>
        <w:t xml:space="preserve"> ∙ Checking and approving any contracts or agreements with third parties that may process the </w:t>
      </w:r>
      <w:proofErr w:type="gramStart"/>
      <w:r>
        <w:t>companies</w:t>
      </w:r>
      <w:proofErr w:type="gramEnd"/>
      <w:r>
        <w:t xml:space="preserve"> personal data. (insert Name) is responsible for: </w:t>
      </w:r>
    </w:p>
    <w:p w14:paraId="7B0DD453" w14:textId="77777777" w:rsidR="004A282F" w:rsidRDefault="00C8102B">
      <w:r>
        <w:t xml:space="preserve">∙ Ensuring that all systems, services and equipment used to store personal data meet appropriate security standards. </w:t>
      </w:r>
    </w:p>
    <w:p w14:paraId="5C9761B2" w14:textId="77777777" w:rsidR="004A282F" w:rsidRDefault="00C8102B">
      <w:r>
        <w:t>∙ Performing regular checks to ensure that security hardware and software is functioning correctly</w:t>
      </w:r>
    </w:p>
    <w:p w14:paraId="368BD915" w14:textId="77777777" w:rsidR="004A282F" w:rsidRDefault="00C8102B">
      <w:r>
        <w:t xml:space="preserve"> ∙ Performing regular checks to ensure that backup software is functioning correctly, backup media are in good condition and data can be recovered.</w:t>
      </w:r>
    </w:p>
    <w:p w14:paraId="2E13D84A" w14:textId="77777777" w:rsidR="004A282F" w:rsidRDefault="00C8102B">
      <w:r>
        <w:t xml:space="preserve"> ∙ Evaluating any products or services that the trust is considering using to store or process personal data e.g. Cloud services.</w:t>
      </w:r>
    </w:p>
    <w:p w14:paraId="4A5D6AAB" w14:textId="77777777" w:rsidR="004A282F" w:rsidRDefault="00C8102B">
      <w:r>
        <w:t xml:space="preserve"> ∙ Arranging data protection training and for all staff under advice from the Data Protection Officer. </w:t>
      </w:r>
    </w:p>
    <w:p w14:paraId="7CD20F83" w14:textId="77777777" w:rsidR="004A282F" w:rsidRDefault="00C8102B">
      <w:r>
        <w:t xml:space="preserve"> ∙ Ensuring that the </w:t>
      </w:r>
      <w:proofErr w:type="gramStart"/>
      <w:r>
        <w:t>companies</w:t>
      </w:r>
      <w:proofErr w:type="gramEnd"/>
      <w:r>
        <w:t xml:space="preserve"> websites, publications and social media posts comply with the data protection principles.</w:t>
      </w:r>
    </w:p>
    <w:p w14:paraId="21AA1C4A" w14:textId="77777777" w:rsidR="004A282F" w:rsidRDefault="00C8102B">
      <w:r>
        <w:t xml:space="preserve"> ∙ Advising on the format and content of public breach notifications should the need arise.</w:t>
      </w:r>
    </w:p>
    <w:p w14:paraId="160BF490" w14:textId="77777777" w:rsidR="004A282F" w:rsidRDefault="004A282F"/>
    <w:p w14:paraId="63B1FC32" w14:textId="77777777" w:rsidR="004A282F" w:rsidRDefault="00C8102B">
      <w:pPr>
        <w:rPr>
          <w:b/>
        </w:rPr>
      </w:pPr>
      <w:r>
        <w:rPr>
          <w:b/>
        </w:rPr>
        <w:lastRenderedPageBreak/>
        <w:t>4 What are the principles behind this policy?</w:t>
      </w:r>
    </w:p>
    <w:p w14:paraId="3E24F9BC" w14:textId="77777777" w:rsidR="004A282F" w:rsidRDefault="00C8102B">
      <w:r>
        <w:t xml:space="preserve">4.1 To fulfil its responsibilities educationally needs to gather and use certain information about individuals. These can include students, parents/carers, staff, volunteers, suppliers, business contacts and other people the company has a relationship with or may need to contact. This policy describes how this personal data is to be collected, stored and otherwise processed to meet the </w:t>
      </w:r>
      <w:proofErr w:type="gramStart"/>
      <w:r>
        <w:t>companies</w:t>
      </w:r>
      <w:proofErr w:type="gramEnd"/>
      <w:r>
        <w:t xml:space="preserve"> data protection standards and to comply with the law.</w:t>
      </w:r>
    </w:p>
    <w:p w14:paraId="2B8D6688" w14:textId="77777777" w:rsidR="004A282F" w:rsidRDefault="00C8102B">
      <w:r>
        <w:t xml:space="preserve"> 4.2 Definitions</w:t>
      </w:r>
    </w:p>
    <w:p w14:paraId="6AA342F3" w14:textId="77777777" w:rsidR="004A282F" w:rsidRDefault="00C8102B">
      <w:r>
        <w:t xml:space="preserve"> 4.2.1 Personal Data Personal data means any information relating to an identified or identifiable natural person (a data subject); an identifiable natural person is one who can be identified, directly or indirectly, in particular by reference to an identifier such as a name, an identification number, location data, an online identifier or to one or more factors specific to the physical, physiological, genetic, mental, economic, cultural or social identity of that natural person.</w:t>
      </w:r>
    </w:p>
    <w:p w14:paraId="144C526D" w14:textId="77777777" w:rsidR="004A282F" w:rsidRDefault="00C8102B">
      <w:r>
        <w:t xml:space="preserve"> 4.2.2 Special Category Personal Data Special Category personal data is information revealing racial or ethnic origin, political opinions, religious or philosophical beliefs, trade-union membership, physical or mental health or condition or sexual life, genetic data and biometric data (for the purpose of uniquely identifying a natural person).</w:t>
      </w:r>
    </w:p>
    <w:p w14:paraId="4F02D386" w14:textId="77777777" w:rsidR="004A282F" w:rsidRDefault="00C8102B">
      <w:r>
        <w:t xml:space="preserve"> 4.2.3 Data Subject The data subject is a natural person identified or identifiable by personal data about whom we hold any personal data.</w:t>
      </w:r>
    </w:p>
    <w:p w14:paraId="3A7990CD" w14:textId="77777777" w:rsidR="004A282F" w:rsidRDefault="00C8102B">
      <w:r>
        <w:t xml:space="preserve"> 4.2.4 Processing means any operation or set of operations which is performed on personal data, whether or not by automated means, such as collection, recording, organisation, structuring, storage, adaption, alteration, retrieval, consultation, use, disclosure, combination, restriction, erasure or destruction. Processing also includes transferring personal data to third parties. </w:t>
      </w:r>
    </w:p>
    <w:p w14:paraId="64B4C922" w14:textId="77777777" w:rsidR="004A282F" w:rsidRDefault="00C8102B">
      <w:r>
        <w:t>4.2.5 Data Controller The data controller is the natural or legal person, public authority, agency or other body or organisation which, alone or jointly with others determines the purposes and means of the processing of personal data.</w:t>
      </w:r>
    </w:p>
    <w:p w14:paraId="06951431" w14:textId="77777777" w:rsidR="004A282F" w:rsidRDefault="00C8102B">
      <w:r>
        <w:t xml:space="preserve"> 4.2.6 Data Processor The data processor is a natural or legal person, public authority, agency or other body or organisation that processes personal data on behalf of us as the data controller and on our instructions.</w:t>
      </w:r>
    </w:p>
    <w:p w14:paraId="2034526D" w14:textId="77777777" w:rsidR="004A282F" w:rsidRDefault="00C8102B">
      <w:r>
        <w:t xml:space="preserve"> 4.2.7 Data Protection Officer The individual identified as having responsibility for the organisation’s compliance with data protection law.</w:t>
      </w:r>
    </w:p>
    <w:p w14:paraId="124AE309" w14:textId="77777777" w:rsidR="004A282F" w:rsidRDefault="00C8102B">
      <w:r>
        <w:t xml:space="preserve"> 4.2.8 Data Protection Authority This is the Information Commissioner as the body officially appointed by the UK to be responsible for monitoring and enforcement of the General Data Protection Regulation.</w:t>
      </w:r>
    </w:p>
    <w:p w14:paraId="5DF49607" w14:textId="77777777" w:rsidR="004A282F" w:rsidRDefault="00C8102B">
      <w:r>
        <w:t xml:space="preserve"> 4.2.9 Subject Access Request Any request made in writing by a Data Subject to have access to or be informed of the nature of personal data that the Trust holds about them.</w:t>
      </w:r>
    </w:p>
    <w:p w14:paraId="0B2C6882" w14:textId="77777777" w:rsidR="004A282F" w:rsidRDefault="00C8102B">
      <w:r>
        <w:t xml:space="preserve"> 4.2.10 Breach A personal data breach is a breach of security leading to the accidental or unlawful destruction, loss, alteration, unauthorized disclosure of, or access to personal data.</w:t>
      </w:r>
    </w:p>
    <w:p w14:paraId="41B1EE29" w14:textId="77777777" w:rsidR="004A282F" w:rsidRDefault="004A282F"/>
    <w:p w14:paraId="620A77CE" w14:textId="77777777" w:rsidR="004A282F" w:rsidRDefault="00C8102B">
      <w:pPr>
        <w:rPr>
          <w:b/>
        </w:rPr>
      </w:pPr>
      <w:r>
        <w:rPr>
          <w:b/>
        </w:rPr>
        <w:t>5 Procedures</w:t>
      </w:r>
    </w:p>
    <w:p w14:paraId="46A2FCAB" w14:textId="77777777" w:rsidR="004A282F" w:rsidRDefault="00C8102B">
      <w:r>
        <w:lastRenderedPageBreak/>
        <w:t xml:space="preserve"> Lawful Basis for the Processing of Personal Data</w:t>
      </w:r>
    </w:p>
    <w:p w14:paraId="75C3F5FF" w14:textId="77777777" w:rsidR="004A282F" w:rsidRDefault="00C8102B">
      <w:r>
        <w:t xml:space="preserve"> 5.1 For personal data to be processed lawfully, it must be processed on the basis of one of the legal grounds set out in the Data Protection Legislation. We will normally process personal data under the following legal grounds:</w:t>
      </w:r>
    </w:p>
    <w:p w14:paraId="79C13B95" w14:textId="77777777" w:rsidR="004A282F" w:rsidRDefault="00C8102B">
      <w:r>
        <w:t xml:space="preserve"> ∙ where the processing is necessary for the performance of a contract between us and the data subject, such as an employment contract;</w:t>
      </w:r>
    </w:p>
    <w:p w14:paraId="0517BE64" w14:textId="77777777" w:rsidR="004A282F" w:rsidRDefault="00C8102B">
      <w:r>
        <w:t xml:space="preserve"> ∙ where the processing is necessary to comply with a legal obligation that we are subject to such as: ∙ The Education Act 1996</w:t>
      </w:r>
    </w:p>
    <w:p w14:paraId="7AEFAE28" w14:textId="77777777" w:rsidR="004A282F" w:rsidRDefault="00C8102B">
      <w:r>
        <w:t xml:space="preserve"> ∙ The Education (Pupil Information) (England) Regulations 2005</w:t>
      </w:r>
    </w:p>
    <w:p w14:paraId="57F93EB3" w14:textId="77777777" w:rsidR="004A282F" w:rsidRDefault="00C8102B">
      <w:r>
        <w:t xml:space="preserve"> ∙ The Special Educational Needs and Disability Act 2001</w:t>
      </w:r>
    </w:p>
    <w:p w14:paraId="0FE730C6" w14:textId="77777777" w:rsidR="004A282F" w:rsidRDefault="00C8102B">
      <w:r>
        <w:t xml:space="preserve"> ∙ The Special Educational Needs (Information) Act 2008 </w:t>
      </w:r>
    </w:p>
    <w:p w14:paraId="3346C3F1" w14:textId="77777777" w:rsidR="004A282F" w:rsidRDefault="00C8102B">
      <w:r>
        <w:t>∙ The Children Act 2000</w:t>
      </w:r>
    </w:p>
    <w:p w14:paraId="3CD7CE3E" w14:textId="77777777" w:rsidR="004A282F" w:rsidRDefault="00C8102B">
      <w:r>
        <w:t xml:space="preserve"> ∙ Employment Rights Act 1996</w:t>
      </w:r>
    </w:p>
    <w:p w14:paraId="3E0FE442" w14:textId="77777777" w:rsidR="004A282F" w:rsidRDefault="00C8102B">
      <w:r>
        <w:t xml:space="preserve"> ∙ The Equality Act 2010</w:t>
      </w:r>
    </w:p>
    <w:p w14:paraId="02B4999D" w14:textId="77777777" w:rsidR="004A282F" w:rsidRDefault="00C8102B">
      <w:r>
        <w:t xml:space="preserve"> ∙ Safeguarding Vulnerable Groups Act 2006</w:t>
      </w:r>
    </w:p>
    <w:p w14:paraId="6575C325" w14:textId="77777777" w:rsidR="004A282F" w:rsidRDefault="00C8102B">
      <w:r>
        <w:t xml:space="preserve"> ∙ where the law otherwise allows us to process the personal data or we are carrying out a task in the public interest; and</w:t>
      </w:r>
    </w:p>
    <w:p w14:paraId="71CC5B9A" w14:textId="77777777" w:rsidR="004A282F" w:rsidRDefault="00C8102B">
      <w:r>
        <w:t xml:space="preserve"> ∙ where none of the above apply then we will seek the consent of the data subject to the processing of their personal data.</w:t>
      </w:r>
    </w:p>
    <w:p w14:paraId="47E308C6" w14:textId="77777777" w:rsidR="004A282F" w:rsidRDefault="00C8102B">
      <w:r>
        <w:t xml:space="preserve"> ∙ When special category personal data is being processed then an additional legal ground must apply to that processing. We will normally only process special category personal data under following legal grounds:</w:t>
      </w:r>
    </w:p>
    <w:p w14:paraId="6BD46812" w14:textId="77777777" w:rsidR="004A282F" w:rsidRDefault="00C8102B">
      <w:r>
        <w:t xml:space="preserve"> ∙ where the processing is necessary for employment law purposes, for example in relation to sickness absence;</w:t>
      </w:r>
    </w:p>
    <w:p w14:paraId="4EA97A11" w14:textId="77777777" w:rsidR="004A282F" w:rsidRDefault="00C8102B">
      <w:r>
        <w:t xml:space="preserve"> ∙ where the processing is necessary for reasons of substantial public interest, for example for the purposes of equality of opportunity and treatment;</w:t>
      </w:r>
    </w:p>
    <w:p w14:paraId="56BCBE02" w14:textId="77777777" w:rsidR="004A282F" w:rsidRDefault="00C8102B">
      <w:r>
        <w:t xml:space="preserve"> ∙ where the processing is necessary for health or social care purposes, for example in relation to pupils with medical conditions or disabilities; and</w:t>
      </w:r>
    </w:p>
    <w:p w14:paraId="21D238C8" w14:textId="77777777" w:rsidR="004A282F" w:rsidRDefault="00C8102B">
      <w:r>
        <w:t xml:space="preserve"> ∙ where none of the above apply then we will seek the consent of the data subject to the processing of their special category personal data.</w:t>
      </w:r>
    </w:p>
    <w:p w14:paraId="18D91345" w14:textId="77777777" w:rsidR="004A282F" w:rsidRDefault="00C8102B">
      <w:r>
        <w:t xml:space="preserve"> 5.2 Full details of the categories of data subjects, the categories of personal data and the organisational and managerial measures used to secure this data are provided in the School’s Processing Statement.</w:t>
      </w:r>
    </w:p>
    <w:p w14:paraId="5AC503E6" w14:textId="77777777" w:rsidR="004A282F" w:rsidRDefault="00C8102B">
      <w:r>
        <w:t xml:space="preserve"> 5.3 There may be circumstances where it is considered necessary to process personal data or special category personal data in order to protect the vital interests of a data subject. This might include medical emergencies where the data subject is not in a position to give consent to the processing. We believe that this will only occur in very specific and limited circumstances. In such circumstances </w:t>
      </w:r>
      <w:r>
        <w:lastRenderedPageBreak/>
        <w:t xml:space="preserve">we would usually seek to consult with the DPO in advance, although there may be emergency situations where this does not occur. Data Protection Officer </w:t>
      </w:r>
    </w:p>
    <w:p w14:paraId="5333737B" w14:textId="77777777" w:rsidR="004A282F" w:rsidRDefault="00C8102B">
      <w:r>
        <w:t>5.4 The DPO is responsible for ensuring compliance with the Data Protection Legislation and with this policy. Any questions about the operation of this policy or any concerns that the policy has not been followed should be referred in the first instance to the DPO.</w:t>
      </w:r>
    </w:p>
    <w:p w14:paraId="77E22938" w14:textId="77777777" w:rsidR="004A282F" w:rsidRDefault="00C8102B">
      <w:r>
        <w:t>5.5 The DPO is also the central point of contact for all data subjects and others in relation to matters of data protection.</w:t>
      </w:r>
    </w:p>
    <w:p w14:paraId="3A544CFE" w14:textId="77777777" w:rsidR="004A282F" w:rsidRDefault="00C8102B">
      <w:pPr>
        <w:rPr>
          <w:b/>
        </w:rPr>
      </w:pPr>
      <w:r>
        <w:rPr>
          <w:b/>
        </w:rPr>
        <w:t xml:space="preserve">Notification </w:t>
      </w:r>
    </w:p>
    <w:p w14:paraId="4F1A8BA8" w14:textId="77777777" w:rsidR="004A282F" w:rsidRDefault="00C8102B">
      <w:r>
        <w:t xml:space="preserve">5.7 The company is required to provide information to the Information Commissioner for inclusion onto the national data protection register. This notification contains the name of the data controller (company), it’s registered address, the name and contact details of the data protection officer and sets out the categories of personal data that we process, with whom we share the data and the reason for sharing. </w:t>
      </w:r>
    </w:p>
    <w:p w14:paraId="486C8EA3" w14:textId="77777777" w:rsidR="004A282F" w:rsidRDefault="00C8102B">
      <w:r>
        <w:t xml:space="preserve">5.8 The company is committed to transparency in its use of personal data. Appropriate privacy notices are provided to parents/carers when students join one of our schools and to staff when they are first employed. </w:t>
      </w:r>
    </w:p>
    <w:p w14:paraId="07A8DE8E" w14:textId="77777777" w:rsidR="004A282F" w:rsidRDefault="00C8102B">
      <w:r>
        <w:t>These notices set out:</w:t>
      </w:r>
    </w:p>
    <w:p w14:paraId="746EB12B" w14:textId="77777777" w:rsidR="004A282F" w:rsidRDefault="00C8102B">
      <w:r>
        <w:t xml:space="preserve"> ∙ The </w:t>
      </w:r>
      <w:proofErr w:type="gramStart"/>
      <w:r>
        <w:t>companies</w:t>
      </w:r>
      <w:proofErr w:type="gramEnd"/>
      <w:r>
        <w:t xml:space="preserve"> legal basis for processing personal data, the types of data processed, the third parties that we share data with and the reason for sharing the data. </w:t>
      </w:r>
    </w:p>
    <w:p w14:paraId="558FB8AE" w14:textId="77777777" w:rsidR="004A282F" w:rsidRDefault="00C8102B">
      <w:r>
        <w:t xml:space="preserve">∙ The rights of the individual to access their personal data and how to make a subject access request. </w:t>
      </w:r>
    </w:p>
    <w:p w14:paraId="05ACC102" w14:textId="77777777" w:rsidR="004A282F" w:rsidRDefault="00C8102B">
      <w:r>
        <w:t>∙ How to contact the Information Commissioner’s Office if they have a complaint.</w:t>
      </w:r>
    </w:p>
    <w:p w14:paraId="4F751C61" w14:textId="77777777" w:rsidR="004A282F" w:rsidRDefault="00C8102B">
      <w:pPr>
        <w:rPr>
          <w:b/>
        </w:rPr>
      </w:pPr>
      <w:r>
        <w:rPr>
          <w:b/>
        </w:rPr>
        <w:t xml:space="preserve"> Consent</w:t>
      </w:r>
    </w:p>
    <w:p w14:paraId="5ACE86FC" w14:textId="77777777" w:rsidR="004A282F" w:rsidRDefault="00C8102B">
      <w:r>
        <w:t xml:space="preserve"> 5.10 Some data that the company collects is subject to active consent by the data subject. This consent can be revoked at any time. The company is committed to actively manage consent.</w:t>
      </w:r>
    </w:p>
    <w:p w14:paraId="401D51E8" w14:textId="77777777" w:rsidR="004A282F" w:rsidRDefault="00C8102B">
      <w:r>
        <w:t>5.11 The company will carry out an information audit. This audit will assess and record all sources from which it draws personal data and what information flows occur from this point, for instance, which systems and processes receive the data, how the data is stored and how (or if) it is shared or disclosed with third parties. All information sources will be recorded in a data register.</w:t>
      </w:r>
    </w:p>
    <w:p w14:paraId="3FDBFB63" w14:textId="77777777" w:rsidR="004A282F" w:rsidRDefault="00C8102B">
      <w:r>
        <w:t>5.12 The information audit will be revisited whenever a new system or process that affects personal data is introduced.</w:t>
      </w:r>
    </w:p>
    <w:p w14:paraId="7547D117" w14:textId="77777777" w:rsidR="004A282F" w:rsidRDefault="00C8102B">
      <w:r>
        <w:t>5.13 The company will ensure transparency and accountability in the way it collects personal data. All data subjects (usually staff or students/carers) will be provided with a privacy notice at the point in time their personal data is first collected as detailed in the records management and data collection procedure.</w:t>
      </w:r>
    </w:p>
    <w:p w14:paraId="5F2D4E2C" w14:textId="77777777" w:rsidR="004A282F" w:rsidRDefault="00C8102B">
      <w:r>
        <w:t xml:space="preserve"> 5.14 To comply with data protection law all records containing personal data must have a defined lifecycle. During this period, there is an obligation to maintain the record and its accuracy. Document disposal dates are determined by the nature of the personal data, the </w:t>
      </w:r>
      <w:proofErr w:type="spellStart"/>
      <w:proofErr w:type="gramStart"/>
      <w:r>
        <w:t>companies</w:t>
      </w:r>
      <w:proofErr w:type="spellEnd"/>
      <w:proofErr w:type="gramEnd"/>
      <w:r>
        <w:t xml:space="preserve"> other legal obligations and whether the processing purpose is still valid.</w:t>
      </w:r>
    </w:p>
    <w:p w14:paraId="681CE0B3" w14:textId="77777777" w:rsidR="004A282F" w:rsidRDefault="00C8102B">
      <w:r>
        <w:lastRenderedPageBreak/>
        <w:t xml:space="preserve"> 5.15 The company will </w:t>
      </w:r>
      <w:proofErr w:type="gramStart"/>
      <w:r>
        <w:t>adopted</w:t>
      </w:r>
      <w:proofErr w:type="gramEnd"/>
      <w:r>
        <w:t xml:space="preserve"> the Information and Records Management Society’s documentation (Information Management Toolkit for Schools) as its standard for maintenance of paper and electronic school records. Retention periods and disposal methods indicated in the toolkit will be adopted. Any changes or deviations shall be documented including their rationale and this policy amended at its next review.</w:t>
      </w:r>
    </w:p>
    <w:p w14:paraId="36E51064" w14:textId="77777777" w:rsidR="004A282F" w:rsidRDefault="00C8102B">
      <w:r>
        <w:t xml:space="preserve"> 5.16 Paper and electronic records will be secured in the school and in a manner appropriate to their content as detailed in the data security procedure.</w:t>
      </w:r>
    </w:p>
    <w:p w14:paraId="0CB28C3F" w14:textId="77777777" w:rsidR="004A282F" w:rsidRDefault="00C8102B">
      <w:pPr>
        <w:rPr>
          <w:b/>
        </w:rPr>
      </w:pPr>
      <w:r>
        <w:t xml:space="preserve"> </w:t>
      </w:r>
      <w:r>
        <w:rPr>
          <w:b/>
        </w:rPr>
        <w:t xml:space="preserve">Sharing Personal Data </w:t>
      </w:r>
    </w:p>
    <w:p w14:paraId="38BAFE0A" w14:textId="77777777" w:rsidR="004A282F" w:rsidRDefault="00C8102B">
      <w:r>
        <w:t xml:space="preserve">5.17 The company is committed to the strictest possible controls on the sharing of personal data with third parties. All such arrangements must be approved by the company data protection officer and will be based on a clearly identified need that falls within the bounds of our processing statement. Shared data will be restricted to the minimum amount necessary to adequately meet the identified need and will only be transferred by a verified, secure method in accordance with the data sharing </w:t>
      </w:r>
      <w:proofErr w:type="gramStart"/>
      <w:r>
        <w:t>procedure .</w:t>
      </w:r>
      <w:proofErr w:type="gramEnd"/>
      <w:r>
        <w:t xml:space="preserve"> No personal data will be shared informally.</w:t>
      </w:r>
    </w:p>
    <w:p w14:paraId="78B0A577" w14:textId="77777777" w:rsidR="004A282F" w:rsidRDefault="00C8102B">
      <w:r>
        <w:t xml:space="preserve"> 5.18 The company will only elect to use third parties for processing personal data if they agree to comply with our procedures and policies in relation to data security, or if they put in place adequate measures themselves to the satisfaction of the company. The company will always undertake due diligence of any data processor before transferring the personal data of data subjects to them. Where necessary a privacy impact assessment will be carried out Processors will need to demonstrate certification against relevant security standards and for Cloud services will need to provide at least self-certification against the UK Government Security Essentials specification. The process for setting up third party processing is detailed in the data sharing procedure.</w:t>
      </w:r>
    </w:p>
    <w:p w14:paraId="2BC8AC49" w14:textId="77777777" w:rsidR="004A282F" w:rsidRDefault="00C8102B">
      <w:pPr>
        <w:rPr>
          <w:b/>
        </w:rPr>
      </w:pPr>
      <w:r>
        <w:rPr>
          <w:b/>
        </w:rPr>
        <w:t>Security</w:t>
      </w:r>
    </w:p>
    <w:p w14:paraId="4C862F48" w14:textId="77777777" w:rsidR="004A282F" w:rsidRDefault="00C8102B">
      <w:r>
        <w:t xml:space="preserve"> 5.19 Access to personal data will be closely restricted to those staff who need it to carry out their job/role and tightly controlled so that they only have access to the required level of data for that role (need to know). Access levels and categories will be agreed between school principals and the data protection officer. Full information on the setting of access rights is contained in the data security procedure.</w:t>
      </w:r>
    </w:p>
    <w:p w14:paraId="52D0B0ED" w14:textId="77777777" w:rsidR="004A282F" w:rsidRDefault="00C8102B">
      <w:r>
        <w:t xml:space="preserve"> ∙ All computer systems, on and off premises will be secured for each user by means of a complex password with an enforced regular change. </w:t>
      </w:r>
    </w:p>
    <w:p w14:paraId="2B2050C9" w14:textId="77777777" w:rsidR="004A282F" w:rsidRDefault="00C8102B">
      <w:r>
        <w:t>∙ Mobile devices will be secured against loss or theft by means of passwords/PIN codes and encryption or remote management tools capable of erasing data from the device.</w:t>
      </w:r>
    </w:p>
    <w:p w14:paraId="11C7FCF3" w14:textId="77777777" w:rsidR="004A282F" w:rsidRDefault="00C8102B">
      <w:r>
        <w:t xml:space="preserve"> ∙ For certain key systems and key user roles such as administrators, two means of authentication will be used wherever possible.</w:t>
      </w:r>
    </w:p>
    <w:p w14:paraId="403FA628" w14:textId="77777777" w:rsidR="004A282F" w:rsidRDefault="00C8102B">
      <w:r>
        <w:t xml:space="preserve"> ∙ Company network infrastructures (including broadband connectivity) will be secured from intrusion by means of appropriate firewall systems or services.</w:t>
      </w:r>
    </w:p>
    <w:p w14:paraId="64D628FE" w14:textId="77777777" w:rsidR="004A282F" w:rsidRDefault="00C8102B">
      <w:r>
        <w:t xml:space="preserve"> ∙ Outdated and unsupported software is a potential avenue for outside threat actors to obtain access to data. To address this all the school will maintain operating system and application software at the highest version level possible. Updates will be implemented in a timely manner. The capability to run up-to-date software will be a key factor in the assessment of the condition and replenishment of computer hardware.</w:t>
      </w:r>
    </w:p>
    <w:p w14:paraId="06EF77A9" w14:textId="77777777" w:rsidR="004A282F" w:rsidRDefault="00C8102B">
      <w:r>
        <w:lastRenderedPageBreak/>
        <w:t xml:space="preserve"> ∙ The company will operate and maintain appropriate antivirus and anti-malware software. </w:t>
      </w:r>
    </w:p>
    <w:p w14:paraId="2BCE4AA3" w14:textId="77777777" w:rsidR="004A282F" w:rsidRDefault="00C8102B">
      <w:r>
        <w:t xml:space="preserve">∙ All security, access and event logs will be regularly monitored by IT support staff to identify potential threat activity. </w:t>
      </w:r>
    </w:p>
    <w:p w14:paraId="24122A8E" w14:textId="77777777" w:rsidR="004A282F" w:rsidRDefault="00C8102B">
      <w:r>
        <w:t>∙ All redundant IT equipment will have its drives/memory chips removed and destroyed before disposal, in accordance with the Information Commissioner’s Office guidance on the disposal of IT assets.</w:t>
      </w:r>
    </w:p>
    <w:p w14:paraId="67F74D2B" w14:textId="77777777" w:rsidR="004A282F" w:rsidRDefault="00C8102B">
      <w:r>
        <w:t>5.21 Paper documents containing special category personal data such as workforce employment records, student educational records and SEN information will be stored in locked filing cabinets in physically secured areas. Access to these areas will be restricted to the relevant job roles.</w:t>
      </w:r>
    </w:p>
    <w:p w14:paraId="155864AF" w14:textId="77777777" w:rsidR="004A282F" w:rsidRDefault="00C8102B">
      <w:r>
        <w:t xml:space="preserve"> 5.22 All personal data that is no longer required to be processed will be either anonymised (if required for statistical purposes) or securely disposed of.</w:t>
      </w:r>
    </w:p>
    <w:p w14:paraId="7B1B3CED" w14:textId="77777777" w:rsidR="004A282F" w:rsidRDefault="00C8102B">
      <w:r>
        <w:t xml:space="preserve"> 5.23 The company data security procedure contains full details of the measures used to secure personal data including security for paper and electronic records and procedures for the workforce when working away from the </w:t>
      </w:r>
      <w:proofErr w:type="gramStart"/>
      <w:r>
        <w:t>School</w:t>
      </w:r>
      <w:proofErr w:type="gramEnd"/>
      <w:r>
        <w:t xml:space="preserve"> premises. Security of paper-based information is further enhanced by the </w:t>
      </w:r>
      <w:proofErr w:type="gramStart"/>
      <w:r>
        <w:t>School’s</w:t>
      </w:r>
      <w:proofErr w:type="gramEnd"/>
      <w:r>
        <w:t xml:space="preserve"> clear desk procedure.</w:t>
      </w:r>
    </w:p>
    <w:p w14:paraId="5EFD4882" w14:textId="77777777" w:rsidR="004A282F" w:rsidRDefault="00C8102B">
      <w:pPr>
        <w:rPr>
          <w:b/>
        </w:rPr>
      </w:pPr>
      <w:r>
        <w:rPr>
          <w:b/>
        </w:rPr>
        <w:t>Privacy by Design and Default</w:t>
      </w:r>
    </w:p>
    <w:p w14:paraId="35D3792C" w14:textId="77777777" w:rsidR="004A282F" w:rsidRDefault="00C8102B">
      <w:r>
        <w:t xml:space="preserve"> 5.24 Where the company is planning the procurement of a new system or implementation of a new process that will involve processing personal data and where this processing presents a significant risk to the rights of data subjects, it will first carry out a Privacy Impact Assessment as detailed in the privacy impact assessment procedure. The procurement or implementation of a new process will only continue if the assessment indicates that privacy risks have been adequately addressed.</w:t>
      </w:r>
    </w:p>
    <w:p w14:paraId="0CDC4D93" w14:textId="77777777" w:rsidR="004A282F" w:rsidRDefault="004A282F"/>
    <w:p w14:paraId="7A98C9E7" w14:textId="77777777" w:rsidR="004A282F" w:rsidRDefault="004A282F"/>
    <w:p w14:paraId="5286AA63" w14:textId="77777777" w:rsidR="004A282F" w:rsidRDefault="00C8102B">
      <w:pPr>
        <w:rPr>
          <w:b/>
        </w:rPr>
      </w:pPr>
      <w:r>
        <w:rPr>
          <w:b/>
        </w:rPr>
        <w:t xml:space="preserve">The Rights of Data Subjects </w:t>
      </w:r>
    </w:p>
    <w:p w14:paraId="13438164" w14:textId="77777777" w:rsidR="004A282F" w:rsidRDefault="00C8102B">
      <w:r>
        <w:t>5.25 The company respects the rights of data subjects and will process all personal data in line with Data Protection legislation and data subjects’ rights, in particular their right to:</w:t>
      </w:r>
    </w:p>
    <w:p w14:paraId="1FC7A29C" w14:textId="77777777" w:rsidR="004A282F" w:rsidRDefault="00C8102B">
      <w:r>
        <w:t xml:space="preserve"> ∙ to know the nature of the personal data processed about them and access to their personal data; </w:t>
      </w:r>
    </w:p>
    <w:p w14:paraId="48B606E0" w14:textId="77777777" w:rsidR="004A282F" w:rsidRDefault="00C8102B">
      <w:r>
        <w:t>∙ have inaccurate or incomplete personal data about them amended,</w:t>
      </w:r>
    </w:p>
    <w:p w14:paraId="0A328ECD" w14:textId="77777777" w:rsidR="004A282F" w:rsidRDefault="00C8102B">
      <w:r>
        <w:t xml:space="preserve"> ∙ have personal date about them erased (in certain circumstances such as once processing is no longer necessary for the purposes the data was collected)</w:t>
      </w:r>
    </w:p>
    <w:p w14:paraId="509D16A1" w14:textId="77777777" w:rsidR="004A282F" w:rsidRDefault="00C8102B">
      <w:r>
        <w:t xml:space="preserve"> ∙ have their personal data passed to other organisations on their behalf in a portable format</w:t>
      </w:r>
    </w:p>
    <w:p w14:paraId="3579F542" w14:textId="77777777" w:rsidR="004A282F" w:rsidRDefault="00C8102B">
      <w:r>
        <w:t xml:space="preserve"> ∙ object to the processing of their personal data, including the right to object to direct marketing</w:t>
      </w:r>
    </w:p>
    <w:p w14:paraId="22C2A57E" w14:textId="77777777" w:rsidR="004A282F" w:rsidRDefault="00C8102B">
      <w:r>
        <w:t xml:space="preserve"> ∙ object to the making of decisions about them by automated processing and to have any automated decision reconsidered by a human.</w:t>
      </w:r>
    </w:p>
    <w:p w14:paraId="20539550" w14:textId="77777777" w:rsidR="004A282F" w:rsidRDefault="00C8102B">
      <w:r>
        <w:t xml:space="preserve"> 5.26 The subject access procedure details all the necessary actions to be taken by the company in response to each of these rights.</w:t>
      </w:r>
    </w:p>
    <w:p w14:paraId="4193DCED" w14:textId="77777777" w:rsidR="004A282F" w:rsidRDefault="00C8102B">
      <w:pPr>
        <w:rPr>
          <w:b/>
        </w:rPr>
      </w:pPr>
      <w:r>
        <w:rPr>
          <w:b/>
        </w:rPr>
        <w:t>Training</w:t>
      </w:r>
    </w:p>
    <w:p w14:paraId="608F5925" w14:textId="77777777" w:rsidR="004A282F" w:rsidRDefault="00C8102B">
      <w:r>
        <w:lastRenderedPageBreak/>
        <w:t xml:space="preserve">5.27 All the </w:t>
      </w:r>
      <w:proofErr w:type="gramStart"/>
      <w:r>
        <w:t>companies</w:t>
      </w:r>
      <w:proofErr w:type="gramEnd"/>
      <w:r>
        <w:t xml:space="preserve"> staff will receive either training or guidance to a minimum standard of understanding in data protection law appropriate to their role. This training will be delivered by means of an online training package which will include an assessment that they must pass (the training package will require users to repeat the course until they pass the assessment). This training and the assessment will be repeated annually and may be supplemented by additional training on the content of this policy and the associated procedures.</w:t>
      </w:r>
    </w:p>
    <w:p w14:paraId="765BD39A" w14:textId="77777777" w:rsidR="004A282F" w:rsidRDefault="00C8102B">
      <w:r>
        <w:t xml:space="preserve"> 5.28 Additional face-to-face training will be provided to tackle specific matters relating to particular job roles and issues arising from subject access requests.</w:t>
      </w:r>
    </w:p>
    <w:p w14:paraId="3BD1C21E" w14:textId="77777777" w:rsidR="004A282F" w:rsidRDefault="00C8102B">
      <w:r>
        <w:t xml:space="preserve"> 5.29 New staff will receive data protection training during their induction period rather than wait until the annual training occurs.</w:t>
      </w:r>
    </w:p>
    <w:p w14:paraId="7910C672" w14:textId="77777777" w:rsidR="004A282F" w:rsidRDefault="00C8102B">
      <w:pPr>
        <w:rPr>
          <w:b/>
        </w:rPr>
      </w:pPr>
      <w:r>
        <w:rPr>
          <w:b/>
        </w:rPr>
        <w:t>Enforcement</w:t>
      </w:r>
    </w:p>
    <w:p w14:paraId="139A038B" w14:textId="77777777" w:rsidR="004A282F" w:rsidRDefault="00C8102B">
      <w:r>
        <w:t xml:space="preserve"> 5.30 The company takes compliance with this policy very seriously as failure to comply puts staff, the organization and potentially students at risk. The importance of this policy means that a failure to comply with any requirement including associated procedures may lead to disciplinary action and may result in dismissal.</w:t>
      </w:r>
    </w:p>
    <w:p w14:paraId="1686B65A" w14:textId="77777777" w:rsidR="004A282F" w:rsidRDefault="004A282F"/>
    <w:p w14:paraId="490E5FC7" w14:textId="77777777" w:rsidR="004A282F" w:rsidRDefault="00C8102B">
      <w:pPr>
        <w:rPr>
          <w:b/>
        </w:rPr>
      </w:pPr>
      <w:r>
        <w:rPr>
          <w:b/>
          <w:noProof/>
        </w:rPr>
        <w:drawing>
          <wp:inline distT="0" distB="0" distL="118872" distR="118872" wp14:anchorId="519C8994" wp14:editId="7D56C1E3">
            <wp:extent cx="885003" cy="2581329"/>
            <wp:effectExtent l="0" t="0" r="0" b="0"/>
            <wp:docPr id="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r="74287"/>
                    <a:stretch>
                      <a:fillRect/>
                    </a:stretch>
                  </pic:blipFill>
                  <pic:spPr>
                    <a:xfrm rot="5400000">
                      <a:off x="0" y="0"/>
                      <a:ext cx="885003" cy="2581329"/>
                    </a:xfrm>
                    <a:prstGeom prst="rect">
                      <a:avLst/>
                    </a:prstGeom>
                    <a:ln/>
                  </pic:spPr>
                </pic:pic>
              </a:graphicData>
            </a:graphic>
          </wp:inline>
        </w:drawing>
      </w:r>
    </w:p>
    <w:p w14:paraId="02214173" w14:textId="77777777" w:rsidR="00A90D40" w:rsidRDefault="00A90D40">
      <w:pPr>
        <w:rPr>
          <w:b/>
        </w:rPr>
      </w:pPr>
    </w:p>
    <w:p w14:paraId="1B648F80" w14:textId="5659D571" w:rsidR="00A90D40" w:rsidRDefault="00A90D40">
      <w:pPr>
        <w:rPr>
          <w:b/>
        </w:rPr>
      </w:pPr>
      <w:r>
        <w:rPr>
          <w:b/>
        </w:rPr>
        <w:t>Appendix</w:t>
      </w:r>
    </w:p>
    <w:p w14:paraId="473560CF" w14:textId="1B6F46BC" w:rsidR="002E304D" w:rsidRDefault="002E304D">
      <w:pPr>
        <w:rPr>
          <w:b/>
        </w:rPr>
      </w:pPr>
      <w:r>
        <w:rPr>
          <w:b/>
        </w:rPr>
        <w:t>This policy is effective for:</w:t>
      </w:r>
    </w:p>
    <w:p w14:paraId="22FD616F" w14:textId="77777777" w:rsidR="002323E0" w:rsidRDefault="002323E0">
      <w:pPr>
        <w:rPr>
          <w:b/>
        </w:rPr>
      </w:pPr>
    </w:p>
    <w:p w14:paraId="75A5110A" w14:textId="5CEA9ABB" w:rsidR="002E304D" w:rsidRDefault="002E304D">
      <w:pPr>
        <w:rPr>
          <w:b/>
        </w:rPr>
      </w:pPr>
      <w:r>
        <w:rPr>
          <w:b/>
        </w:rPr>
        <w:t>Bridge Education (AP) Ltd</w:t>
      </w:r>
    </w:p>
    <w:p w14:paraId="2609E390" w14:textId="77777777" w:rsidR="002323E0" w:rsidRDefault="002323E0" w:rsidP="002323E0">
      <w:pPr>
        <w:rPr>
          <w:b/>
        </w:rPr>
      </w:pPr>
      <w:proofErr w:type="spellStart"/>
      <w:r>
        <w:rPr>
          <w:b/>
        </w:rPr>
        <w:t>Robingoodfellows</w:t>
      </w:r>
      <w:proofErr w:type="spellEnd"/>
      <w:r>
        <w:rPr>
          <w:b/>
        </w:rPr>
        <w:t xml:space="preserve"> Lane</w:t>
      </w:r>
    </w:p>
    <w:p w14:paraId="646BDD5B" w14:textId="77777777" w:rsidR="002323E0" w:rsidRDefault="002323E0" w:rsidP="002323E0">
      <w:pPr>
        <w:rPr>
          <w:b/>
        </w:rPr>
      </w:pPr>
      <w:r>
        <w:rPr>
          <w:b/>
        </w:rPr>
        <w:t>March</w:t>
      </w:r>
    </w:p>
    <w:p w14:paraId="1917E84B" w14:textId="77777777" w:rsidR="002323E0" w:rsidRDefault="002323E0" w:rsidP="002323E0">
      <w:pPr>
        <w:rPr>
          <w:b/>
        </w:rPr>
      </w:pPr>
      <w:proofErr w:type="spellStart"/>
      <w:r>
        <w:rPr>
          <w:b/>
        </w:rPr>
        <w:t>Cambs</w:t>
      </w:r>
      <w:proofErr w:type="spellEnd"/>
    </w:p>
    <w:p w14:paraId="45373EDE" w14:textId="77777777" w:rsidR="002323E0" w:rsidRDefault="002323E0" w:rsidP="002323E0">
      <w:pPr>
        <w:rPr>
          <w:b/>
        </w:rPr>
      </w:pPr>
      <w:r>
        <w:rPr>
          <w:b/>
        </w:rPr>
        <w:t>PE15 8HL</w:t>
      </w:r>
    </w:p>
    <w:p w14:paraId="73739845" w14:textId="77777777" w:rsidR="002323E0" w:rsidRDefault="002323E0" w:rsidP="002323E0">
      <w:r>
        <w:rPr>
          <w:b/>
        </w:rPr>
        <w:t xml:space="preserve">Email: </w:t>
      </w:r>
      <w:hyperlink r:id="rId9">
        <w:r>
          <w:rPr>
            <w:color w:val="0563C1"/>
            <w:u w:val="single"/>
          </w:rPr>
          <w:t>admin@bridgeeducationap.co.uk</w:t>
        </w:r>
      </w:hyperlink>
    </w:p>
    <w:p w14:paraId="34A5962A" w14:textId="77777777" w:rsidR="002323E0" w:rsidRDefault="002323E0" w:rsidP="002323E0">
      <w:pPr>
        <w:rPr>
          <w:b/>
        </w:rPr>
      </w:pPr>
      <w:r>
        <w:rPr>
          <w:b/>
        </w:rPr>
        <w:t>Phone:</w:t>
      </w:r>
      <w:r>
        <w:rPr>
          <w:b/>
        </w:rPr>
        <w:tab/>
        <w:t>01354 657014 or 07535 887764</w:t>
      </w:r>
      <w:r>
        <w:rPr>
          <w:b/>
        </w:rPr>
        <w:tab/>
      </w:r>
    </w:p>
    <w:p w14:paraId="4F7E8FEA" w14:textId="77777777" w:rsidR="002323E0" w:rsidRDefault="002323E0" w:rsidP="002323E0">
      <w:r>
        <w:rPr>
          <w:b/>
        </w:rPr>
        <w:t>OR</w:t>
      </w:r>
    </w:p>
    <w:p w14:paraId="4563E8DC" w14:textId="77777777" w:rsidR="002323E0" w:rsidRDefault="002323E0" w:rsidP="002323E0">
      <w:r>
        <w:rPr>
          <w:b/>
        </w:rPr>
        <w:t xml:space="preserve">Bridge Education (AP) Ltd </w:t>
      </w:r>
    </w:p>
    <w:p w14:paraId="24E92C7F" w14:textId="77777777" w:rsidR="002323E0" w:rsidRDefault="002323E0" w:rsidP="002323E0">
      <w:r>
        <w:rPr>
          <w:b/>
        </w:rPr>
        <w:t>(Satellite tutor hub)</w:t>
      </w:r>
    </w:p>
    <w:p w14:paraId="205CBF2F" w14:textId="77777777" w:rsidR="002323E0" w:rsidRDefault="002323E0" w:rsidP="002323E0">
      <w:r>
        <w:rPr>
          <w:b/>
        </w:rPr>
        <w:t xml:space="preserve">Trafalgar Way </w:t>
      </w:r>
    </w:p>
    <w:p w14:paraId="211F26A6" w14:textId="77777777" w:rsidR="002323E0" w:rsidRDefault="002323E0" w:rsidP="002323E0">
      <w:r>
        <w:rPr>
          <w:b/>
        </w:rPr>
        <w:lastRenderedPageBreak/>
        <w:t>Bar Hill</w:t>
      </w:r>
    </w:p>
    <w:p w14:paraId="431A671A" w14:textId="77777777" w:rsidR="002323E0" w:rsidRDefault="002323E0" w:rsidP="002323E0">
      <w:r>
        <w:rPr>
          <w:b/>
        </w:rPr>
        <w:t>Cambridge</w:t>
      </w:r>
    </w:p>
    <w:p w14:paraId="66F21E25" w14:textId="77777777" w:rsidR="002323E0" w:rsidRPr="00371368" w:rsidRDefault="002323E0" w:rsidP="002323E0">
      <w:pPr>
        <w:rPr>
          <w:b/>
          <w:bCs/>
        </w:rPr>
      </w:pPr>
      <w:proofErr w:type="spellStart"/>
      <w:r w:rsidRPr="00371368">
        <w:rPr>
          <w:b/>
          <w:bCs/>
        </w:rPr>
        <w:t>Cambs</w:t>
      </w:r>
      <w:proofErr w:type="spellEnd"/>
    </w:p>
    <w:p w14:paraId="717B5924" w14:textId="77777777" w:rsidR="002323E0" w:rsidRDefault="002323E0" w:rsidP="002323E0">
      <w:pPr>
        <w:rPr>
          <w:b/>
        </w:rPr>
      </w:pPr>
      <w:r>
        <w:rPr>
          <w:b/>
        </w:rPr>
        <w:t>CB23 8SQ</w:t>
      </w:r>
    </w:p>
    <w:p w14:paraId="5FE3C71B" w14:textId="09C19106" w:rsidR="002323E0" w:rsidRPr="002323E0" w:rsidRDefault="002323E0" w:rsidP="002323E0">
      <w:r>
        <w:rPr>
          <w:b/>
        </w:rPr>
        <w:t xml:space="preserve">Email: </w:t>
      </w:r>
      <w:hyperlink r:id="rId10">
        <w:r>
          <w:rPr>
            <w:color w:val="0563C1"/>
            <w:u w:val="single"/>
          </w:rPr>
          <w:t>admin@bridgeeducationap.co.uk</w:t>
        </w:r>
      </w:hyperlink>
    </w:p>
    <w:p w14:paraId="7277A0BC" w14:textId="725E4454" w:rsidR="002323E0" w:rsidRDefault="002323E0" w:rsidP="002323E0">
      <w:r>
        <w:rPr>
          <w:b/>
        </w:rPr>
        <w:t>Phone:</w:t>
      </w:r>
      <w:r>
        <w:rPr>
          <w:b/>
        </w:rPr>
        <w:tab/>
        <w:t>01354 657014 or 07535 887764</w:t>
      </w:r>
    </w:p>
    <w:p w14:paraId="2BF9B7B8" w14:textId="77777777" w:rsidR="002323E0" w:rsidRDefault="002323E0">
      <w:pPr>
        <w:rPr>
          <w:b/>
        </w:rPr>
      </w:pPr>
    </w:p>
    <w:p w14:paraId="1C146BB0" w14:textId="4587AD82" w:rsidR="002E304D" w:rsidRDefault="002E304D">
      <w:pPr>
        <w:rPr>
          <w:b/>
        </w:rPr>
      </w:pPr>
    </w:p>
    <w:p w14:paraId="477D4144" w14:textId="77777777" w:rsidR="004A282F" w:rsidRDefault="004A282F">
      <w:pPr>
        <w:rPr>
          <w:b/>
        </w:rPr>
      </w:pPr>
    </w:p>
    <w:p w14:paraId="2B3D9DBA" w14:textId="77777777" w:rsidR="004A282F" w:rsidRDefault="004A282F">
      <w:pPr>
        <w:rPr>
          <w:b/>
        </w:rPr>
      </w:pPr>
    </w:p>
    <w:sectPr w:rsidR="004A282F">
      <w:headerReference w:type="default" r:id="rId11"/>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0E1FBE" w14:textId="77777777" w:rsidR="00034B6D" w:rsidRDefault="00034B6D">
      <w:pPr>
        <w:spacing w:after="0" w:line="240" w:lineRule="auto"/>
      </w:pPr>
      <w:r>
        <w:separator/>
      </w:r>
    </w:p>
  </w:endnote>
  <w:endnote w:type="continuationSeparator" w:id="0">
    <w:p w14:paraId="4E1D6D18" w14:textId="77777777" w:rsidR="00034B6D" w:rsidRDefault="00034B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embedRegular r:id="rId1" w:fontKey="{F9A3DE61-E8C7-4AB3-99DF-791A278904ED}"/>
    <w:embedBold r:id="rId2" w:fontKey="{E5BA5938-3548-4483-81DE-E1F79EE0B692}"/>
    <w:embedItalic r:id="rId3" w:fontKey="{C93749E9-D683-42A0-8857-86EF583CAAAB}"/>
    <w:embedBoldItalic r:id="rId4" w:fontKey="{42AC5B13-1860-4082-A6AA-002DD4E281CE}"/>
  </w:font>
  <w:font w:name="Times New Roman">
    <w:panose1 w:val="02020603050405020304"/>
    <w:charset w:val="00"/>
    <w:family w:val="roman"/>
    <w:pitch w:val="variable"/>
    <w:sig w:usb0="E0002EFF" w:usb1="C000785B" w:usb2="00000009" w:usb3="00000000" w:csb0="000001FF" w:csb1="00000000"/>
  </w:font>
  <w:font w:name="Pinyon Script">
    <w:charset w:val="00"/>
    <w:family w:val="auto"/>
    <w:pitch w:val="default"/>
    <w:embedBold r:id="rId5" w:fontKey="{DBE59F1B-11EE-4BD4-98DA-6F832F496DEB}"/>
  </w:font>
  <w:font w:name="Cambria">
    <w:panose1 w:val="02040503050406030204"/>
    <w:charset w:val="00"/>
    <w:family w:val="roman"/>
    <w:pitch w:val="variable"/>
    <w:sig w:usb0="E00006FF" w:usb1="420024FF" w:usb2="02000000" w:usb3="00000000" w:csb0="0000019F" w:csb1="00000000"/>
    <w:embedRegular r:id="rId6" w:fontKey="{0A534819-DBDD-43CA-9B5B-458EE8032C9F}"/>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48ADB3" w14:textId="77777777" w:rsidR="00034B6D" w:rsidRDefault="00034B6D">
      <w:pPr>
        <w:spacing w:after="0" w:line="240" w:lineRule="auto"/>
      </w:pPr>
      <w:r>
        <w:separator/>
      </w:r>
    </w:p>
  </w:footnote>
  <w:footnote w:type="continuationSeparator" w:id="0">
    <w:p w14:paraId="6B99C5C0" w14:textId="77777777" w:rsidR="00034B6D" w:rsidRDefault="00034B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2A8555" w14:textId="77777777" w:rsidR="004A282F" w:rsidRDefault="00C8102B">
    <w:pPr>
      <w:pBdr>
        <w:top w:val="nil"/>
        <w:left w:val="nil"/>
        <w:bottom w:val="nil"/>
        <w:right w:val="nil"/>
        <w:between w:val="nil"/>
      </w:pBdr>
      <w:tabs>
        <w:tab w:val="center" w:pos="4513"/>
        <w:tab w:val="right" w:pos="9026"/>
      </w:tabs>
      <w:spacing w:after="0" w:line="240" w:lineRule="auto"/>
      <w:rPr>
        <w:color w:val="000000"/>
      </w:rPr>
    </w:pPr>
    <w:r>
      <w:rPr>
        <w:color w:val="000000"/>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82F"/>
    <w:rsid w:val="000135EB"/>
    <w:rsid w:val="00034B6D"/>
    <w:rsid w:val="00211A88"/>
    <w:rsid w:val="002323E0"/>
    <w:rsid w:val="00265735"/>
    <w:rsid w:val="002E304D"/>
    <w:rsid w:val="004A282F"/>
    <w:rsid w:val="004E0416"/>
    <w:rsid w:val="006149EC"/>
    <w:rsid w:val="006826F7"/>
    <w:rsid w:val="0087228C"/>
    <w:rsid w:val="00A90D40"/>
    <w:rsid w:val="00C8102B"/>
    <w:rsid w:val="00EB4E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12CBD"/>
  <w15:docId w15:val="{8E3F089A-4FC1-454C-8EF4-28C1EBE65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0"/>
      <w:outlineLvl w:val="0"/>
    </w:pPr>
    <w:rPr>
      <w:b/>
      <w:color w:val="2F5496"/>
      <w:sz w:val="28"/>
      <w:szCs w:val="28"/>
    </w:rPr>
  </w:style>
  <w:style w:type="paragraph" w:styleId="Heading2">
    <w:name w:val="heading 2"/>
    <w:basedOn w:val="Normal"/>
    <w:next w:val="Normal"/>
    <w:uiPriority w:val="9"/>
    <w:semiHidden/>
    <w:unhideWhenUsed/>
    <w:qFormat/>
    <w:pPr>
      <w:keepNext/>
      <w:keepLines/>
      <w:spacing w:before="200" w:after="0"/>
      <w:outlineLvl w:val="1"/>
    </w:pPr>
    <w:rPr>
      <w:b/>
      <w:color w:val="4472C4"/>
      <w:sz w:val="26"/>
      <w:szCs w:val="26"/>
    </w:rPr>
  </w:style>
  <w:style w:type="paragraph" w:styleId="Heading3">
    <w:name w:val="heading 3"/>
    <w:basedOn w:val="Normal"/>
    <w:next w:val="Normal"/>
    <w:uiPriority w:val="9"/>
    <w:semiHidden/>
    <w:unhideWhenUsed/>
    <w:qFormat/>
    <w:pPr>
      <w:keepNext/>
      <w:keepLines/>
      <w:spacing w:before="200" w:after="0"/>
      <w:outlineLvl w:val="2"/>
    </w:pPr>
    <w:rPr>
      <w:b/>
      <w:color w:val="4472C4"/>
    </w:rPr>
  </w:style>
  <w:style w:type="paragraph" w:styleId="Heading4">
    <w:name w:val="heading 4"/>
    <w:basedOn w:val="Normal"/>
    <w:next w:val="Normal"/>
    <w:uiPriority w:val="9"/>
    <w:semiHidden/>
    <w:unhideWhenUsed/>
    <w:qFormat/>
    <w:pPr>
      <w:keepNext/>
      <w:keepLines/>
      <w:spacing w:before="200" w:after="0"/>
      <w:outlineLvl w:val="3"/>
    </w:pPr>
    <w:rPr>
      <w:b/>
      <w:i/>
      <w:color w:val="4472C4"/>
    </w:rPr>
  </w:style>
  <w:style w:type="paragraph" w:styleId="Heading5">
    <w:name w:val="heading 5"/>
    <w:basedOn w:val="Normal"/>
    <w:next w:val="Normal"/>
    <w:uiPriority w:val="9"/>
    <w:semiHidden/>
    <w:unhideWhenUsed/>
    <w:qFormat/>
    <w:pPr>
      <w:keepNext/>
      <w:keepLines/>
      <w:spacing w:before="200" w:after="0"/>
      <w:outlineLvl w:val="4"/>
    </w:pPr>
    <w:rPr>
      <w:color w:val="1F3863"/>
    </w:rPr>
  </w:style>
  <w:style w:type="paragraph" w:styleId="Heading6">
    <w:name w:val="heading 6"/>
    <w:basedOn w:val="Normal"/>
    <w:next w:val="Normal"/>
    <w:uiPriority w:val="9"/>
    <w:semiHidden/>
    <w:unhideWhenUsed/>
    <w:qFormat/>
    <w:pPr>
      <w:keepNext/>
      <w:keepLines/>
      <w:spacing w:before="200" w:after="0"/>
      <w:outlineLvl w:val="5"/>
    </w:pPr>
    <w:rPr>
      <w:i/>
      <w:color w:val="1F38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pBdr>
        <w:bottom w:val="single" w:sz="8" w:space="4" w:color="4472C4"/>
      </w:pBdr>
      <w:spacing w:after="300" w:line="240" w:lineRule="auto"/>
    </w:pPr>
    <w:rPr>
      <w:color w:val="323E4F"/>
      <w:sz w:val="52"/>
      <w:szCs w:val="52"/>
    </w:rPr>
  </w:style>
  <w:style w:type="paragraph" w:styleId="Subtitle">
    <w:name w:val="Subtitle"/>
    <w:basedOn w:val="Normal"/>
    <w:next w:val="Normal"/>
    <w:uiPriority w:val="11"/>
    <w:qFormat/>
    <w:rPr>
      <w:i/>
      <w:color w:val="4472C4"/>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infoatbridgeeducation@gmail.com" TargetMode="External"/><Relationship Id="rId4" Type="http://schemas.openxmlformats.org/officeDocument/2006/relationships/footnotes" Target="footnotes.xml"/><Relationship Id="rId9" Type="http://schemas.openxmlformats.org/officeDocument/2006/relationships/hyperlink" Target="mailto:infoatbridgeeducation@gmail.com"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3195</Words>
  <Characters>18212</Characters>
  <Application>Microsoft Office Word</Application>
  <DocSecurity>0</DocSecurity>
  <Lines>151</Lines>
  <Paragraphs>42</Paragraphs>
  <ScaleCrop>false</ScaleCrop>
  <Company/>
  <LinksUpToDate>false</LinksUpToDate>
  <CharactersWithSpaces>21365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Dickinson</dc:creator>
  <cp:lastModifiedBy>julie Dickinson</cp:lastModifiedBy>
  <cp:revision>10</cp:revision>
  <dcterms:created xsi:type="dcterms:W3CDTF">2024-04-09T13:13:00Z</dcterms:created>
  <dcterms:modified xsi:type="dcterms:W3CDTF">2024-09-18T06:46:00Z</dcterms:modified>
</cp:coreProperties>
</file>